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06E9C8" w14:textId="77777777" w:rsidR="00063E3A" w:rsidRDefault="006A313C">
      <w:pPr>
        <w:spacing w:before="0" w:after="0"/>
        <w:ind w:left="566"/>
      </w:pPr>
      <w:r>
        <w:rPr>
          <w:noProof/>
        </w:rPr>
        <w:drawing>
          <wp:anchor distT="114300" distB="114300" distL="114300" distR="114300" simplePos="0" relativeHeight="251658240" behindDoc="0" locked="0" layoutInCell="1" hidden="0" allowOverlap="1" wp14:anchorId="3EB22CAF" wp14:editId="54690659">
            <wp:simplePos x="0" y="0"/>
            <wp:positionH relativeFrom="column">
              <wp:posOffset>4124325</wp:posOffset>
            </wp:positionH>
            <wp:positionV relativeFrom="paragraph">
              <wp:posOffset>185911</wp:posOffset>
            </wp:positionV>
            <wp:extent cx="1704404" cy="763166"/>
            <wp:effectExtent l="0" t="0" r="0" b="0"/>
            <wp:wrapSquare wrapText="bothSides" distT="114300" distB="114300" distL="114300" distR="114300"/>
            <wp:docPr id="1" name="image1.png" descr="An image of the University of York's logo showing the University of York's coat of arms next to its stylised name"/>
            <wp:cNvGraphicFramePr/>
            <a:graphic xmlns:a="http://schemas.openxmlformats.org/drawingml/2006/main">
              <a:graphicData uri="http://schemas.openxmlformats.org/drawingml/2006/picture">
                <pic:pic xmlns:pic="http://schemas.openxmlformats.org/drawingml/2006/picture">
                  <pic:nvPicPr>
                    <pic:cNvPr id="0" name="image1.png" descr="An image of the University of York's logo showing the University of York's coat of arms next to its stylised name"/>
                    <pic:cNvPicPr preferRelativeResize="0"/>
                  </pic:nvPicPr>
                  <pic:blipFill>
                    <a:blip r:embed="rId7"/>
                    <a:srcRect/>
                    <a:stretch>
                      <a:fillRect/>
                    </a:stretch>
                  </pic:blipFill>
                  <pic:spPr>
                    <a:xfrm>
                      <a:off x="0" y="0"/>
                      <a:ext cx="1704404" cy="763166"/>
                    </a:xfrm>
                    <a:prstGeom prst="rect">
                      <a:avLst/>
                    </a:prstGeom>
                    <a:ln/>
                  </pic:spPr>
                </pic:pic>
              </a:graphicData>
            </a:graphic>
          </wp:anchor>
        </w:drawing>
      </w:r>
    </w:p>
    <w:tbl>
      <w:tblPr>
        <w:tblStyle w:val="a"/>
        <w:tblW w:w="9630" w:type="dxa"/>
        <w:tblBorders>
          <w:top w:val="nil"/>
          <w:left w:val="nil"/>
          <w:bottom w:val="nil"/>
          <w:right w:val="nil"/>
          <w:insideH w:val="nil"/>
          <w:insideV w:val="nil"/>
        </w:tblBorders>
        <w:tblLayout w:type="fixed"/>
        <w:tblLook w:val="0600" w:firstRow="0" w:lastRow="0" w:firstColumn="0" w:lastColumn="0" w:noHBand="1" w:noVBand="1"/>
      </w:tblPr>
      <w:tblGrid>
        <w:gridCol w:w="2220"/>
        <w:gridCol w:w="4170"/>
        <w:gridCol w:w="3240"/>
      </w:tblGrid>
      <w:tr w:rsidR="00063E3A" w14:paraId="014B9C6C" w14:textId="77777777">
        <w:trPr>
          <w:trHeight w:val="276"/>
        </w:trPr>
        <w:tc>
          <w:tcPr>
            <w:tcW w:w="222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14:paraId="2E435541" w14:textId="77777777" w:rsidR="00063E3A" w:rsidRDefault="006A313C">
            <w:pPr>
              <w:ind w:left="566"/>
              <w:rPr>
                <w:b/>
              </w:rPr>
            </w:pPr>
            <w:r>
              <w:rPr>
                <w:b/>
              </w:rPr>
              <w:t>Item Code:</w:t>
            </w:r>
          </w:p>
        </w:tc>
        <w:tc>
          <w:tcPr>
            <w:tcW w:w="4170" w:type="dxa"/>
            <w:tcBorders>
              <w:top w:val="single" w:sz="6" w:space="0" w:color="000000"/>
              <w:left w:val="nil"/>
              <w:bottom w:val="single" w:sz="6" w:space="0" w:color="000000"/>
              <w:right w:val="single" w:sz="6" w:space="0" w:color="000000"/>
            </w:tcBorders>
            <w:tcMar>
              <w:top w:w="28" w:type="dxa"/>
              <w:left w:w="28" w:type="dxa"/>
              <w:bottom w:w="28" w:type="dxa"/>
              <w:right w:w="28" w:type="dxa"/>
            </w:tcMar>
          </w:tcPr>
          <w:p w14:paraId="682A6FE9" w14:textId="77777777" w:rsidR="00063E3A" w:rsidRDefault="006A313C">
            <w:r>
              <w:t>To be completed by committee secretary</w:t>
            </w:r>
          </w:p>
        </w:tc>
        <w:tc>
          <w:tcPr>
            <w:tcW w:w="3240" w:type="dxa"/>
            <w:vMerge w:val="restart"/>
            <w:tcBorders>
              <w:top w:val="single" w:sz="6" w:space="0" w:color="000000"/>
              <w:left w:val="nil"/>
              <w:bottom w:val="single" w:sz="6" w:space="0" w:color="000000"/>
              <w:right w:val="single" w:sz="6" w:space="0" w:color="000000"/>
            </w:tcBorders>
            <w:tcMar>
              <w:top w:w="28" w:type="dxa"/>
              <w:left w:w="28" w:type="dxa"/>
              <w:bottom w:w="28" w:type="dxa"/>
              <w:right w:w="28" w:type="dxa"/>
            </w:tcMar>
          </w:tcPr>
          <w:p w14:paraId="3F141A8E" w14:textId="77777777" w:rsidR="00063E3A" w:rsidRDefault="00063E3A"/>
        </w:tc>
      </w:tr>
      <w:tr w:rsidR="00063E3A" w14:paraId="10954642" w14:textId="77777777">
        <w:trPr>
          <w:trHeight w:val="276"/>
        </w:trPr>
        <w:tc>
          <w:tcPr>
            <w:tcW w:w="2220" w:type="dxa"/>
            <w:tcBorders>
              <w:top w:val="nil"/>
              <w:left w:val="single" w:sz="6" w:space="0" w:color="000000"/>
              <w:bottom w:val="single" w:sz="6" w:space="0" w:color="000000"/>
              <w:right w:val="single" w:sz="6" w:space="0" w:color="000000"/>
            </w:tcBorders>
            <w:tcMar>
              <w:top w:w="28" w:type="dxa"/>
              <w:left w:w="28" w:type="dxa"/>
              <w:bottom w:w="28" w:type="dxa"/>
              <w:right w:w="28" w:type="dxa"/>
            </w:tcMar>
          </w:tcPr>
          <w:p w14:paraId="4CBC7EC0" w14:textId="77777777" w:rsidR="00063E3A" w:rsidRDefault="006A313C">
            <w:pPr>
              <w:ind w:left="566"/>
              <w:rPr>
                <w:b/>
              </w:rPr>
            </w:pPr>
            <w:r>
              <w:rPr>
                <w:b/>
              </w:rPr>
              <w:t>Item Classification:</w:t>
            </w:r>
          </w:p>
        </w:tc>
        <w:tc>
          <w:tcPr>
            <w:tcW w:w="4170" w:type="dxa"/>
            <w:tcBorders>
              <w:top w:val="nil"/>
              <w:left w:val="nil"/>
              <w:bottom w:val="single" w:sz="6" w:space="0" w:color="000000"/>
              <w:right w:val="single" w:sz="6" w:space="0" w:color="000000"/>
            </w:tcBorders>
            <w:tcMar>
              <w:top w:w="28" w:type="dxa"/>
              <w:left w:w="28" w:type="dxa"/>
              <w:bottom w:w="28" w:type="dxa"/>
              <w:right w:w="28" w:type="dxa"/>
            </w:tcMar>
          </w:tcPr>
          <w:p w14:paraId="76576955" w14:textId="77777777" w:rsidR="00063E3A" w:rsidRDefault="006A313C">
            <w:r>
              <w:t>To be completed by committee secretary</w:t>
            </w:r>
          </w:p>
        </w:tc>
        <w:tc>
          <w:tcPr>
            <w:tcW w:w="3240" w:type="dxa"/>
            <w:vMerge/>
            <w:tcBorders>
              <w:top w:val="nil"/>
              <w:left w:val="nil"/>
              <w:bottom w:val="single" w:sz="6" w:space="0" w:color="000000"/>
              <w:right w:val="single" w:sz="6" w:space="0" w:color="000000"/>
            </w:tcBorders>
            <w:tcMar>
              <w:top w:w="28" w:type="dxa"/>
              <w:left w:w="28" w:type="dxa"/>
              <w:bottom w:w="28" w:type="dxa"/>
              <w:right w:w="28" w:type="dxa"/>
            </w:tcMar>
          </w:tcPr>
          <w:p w14:paraId="1270E887" w14:textId="77777777" w:rsidR="00063E3A" w:rsidRDefault="00063E3A"/>
        </w:tc>
      </w:tr>
      <w:tr w:rsidR="00063E3A" w14:paraId="2E25FFC5" w14:textId="77777777">
        <w:trPr>
          <w:trHeight w:val="276"/>
        </w:trPr>
        <w:tc>
          <w:tcPr>
            <w:tcW w:w="2220" w:type="dxa"/>
            <w:tcBorders>
              <w:top w:val="nil"/>
              <w:left w:val="single" w:sz="6" w:space="0" w:color="000000"/>
              <w:bottom w:val="single" w:sz="6" w:space="0" w:color="000000"/>
              <w:right w:val="single" w:sz="6" w:space="0" w:color="000000"/>
            </w:tcBorders>
            <w:tcMar>
              <w:top w:w="28" w:type="dxa"/>
              <w:left w:w="28" w:type="dxa"/>
              <w:bottom w:w="28" w:type="dxa"/>
              <w:right w:w="28" w:type="dxa"/>
            </w:tcMar>
          </w:tcPr>
          <w:p w14:paraId="49B502D4" w14:textId="77777777" w:rsidR="00063E3A" w:rsidRDefault="006A313C">
            <w:pPr>
              <w:ind w:left="566"/>
              <w:rPr>
                <w:b/>
              </w:rPr>
            </w:pPr>
            <w:r>
              <w:rPr>
                <w:b/>
              </w:rPr>
              <w:t>Committee:</w:t>
            </w:r>
          </w:p>
        </w:tc>
        <w:tc>
          <w:tcPr>
            <w:tcW w:w="4170" w:type="dxa"/>
            <w:tcBorders>
              <w:top w:val="nil"/>
              <w:left w:val="nil"/>
              <w:bottom w:val="single" w:sz="6" w:space="0" w:color="000000"/>
              <w:right w:val="single" w:sz="6" w:space="0" w:color="000000"/>
            </w:tcBorders>
            <w:tcMar>
              <w:top w:w="28" w:type="dxa"/>
              <w:left w:w="28" w:type="dxa"/>
              <w:bottom w:w="28" w:type="dxa"/>
              <w:right w:w="28" w:type="dxa"/>
            </w:tcMar>
          </w:tcPr>
          <w:p w14:paraId="403A6957" w14:textId="77777777" w:rsidR="00063E3A" w:rsidRDefault="00063E3A">
            <w:pPr>
              <w:ind w:left="566"/>
            </w:pPr>
          </w:p>
        </w:tc>
        <w:tc>
          <w:tcPr>
            <w:tcW w:w="3240" w:type="dxa"/>
            <w:vMerge/>
            <w:tcBorders>
              <w:top w:val="nil"/>
              <w:left w:val="nil"/>
              <w:bottom w:val="single" w:sz="6" w:space="0" w:color="000000"/>
              <w:right w:val="single" w:sz="6" w:space="0" w:color="000000"/>
            </w:tcBorders>
            <w:tcMar>
              <w:top w:w="28" w:type="dxa"/>
              <w:left w:w="28" w:type="dxa"/>
              <w:bottom w:w="28" w:type="dxa"/>
              <w:right w:w="28" w:type="dxa"/>
            </w:tcMar>
          </w:tcPr>
          <w:p w14:paraId="1BE7FEC8" w14:textId="77777777" w:rsidR="00063E3A" w:rsidRDefault="00063E3A"/>
        </w:tc>
      </w:tr>
      <w:tr w:rsidR="00063E3A" w14:paraId="4D53DE9E" w14:textId="77777777">
        <w:trPr>
          <w:trHeight w:val="276"/>
        </w:trPr>
        <w:tc>
          <w:tcPr>
            <w:tcW w:w="2220" w:type="dxa"/>
            <w:tcBorders>
              <w:top w:val="nil"/>
              <w:left w:val="single" w:sz="6" w:space="0" w:color="000000"/>
              <w:bottom w:val="single" w:sz="6" w:space="0" w:color="000000"/>
              <w:right w:val="single" w:sz="6" w:space="0" w:color="000000"/>
            </w:tcBorders>
            <w:tcMar>
              <w:top w:w="28" w:type="dxa"/>
              <w:left w:w="28" w:type="dxa"/>
              <w:bottom w:w="28" w:type="dxa"/>
              <w:right w:w="28" w:type="dxa"/>
            </w:tcMar>
          </w:tcPr>
          <w:p w14:paraId="02D1FC7D" w14:textId="77777777" w:rsidR="00063E3A" w:rsidRDefault="006A313C">
            <w:pPr>
              <w:ind w:left="566"/>
              <w:rPr>
                <w:b/>
              </w:rPr>
            </w:pPr>
            <w:r>
              <w:rPr>
                <w:b/>
              </w:rPr>
              <w:t>Meeting Date:</w:t>
            </w:r>
          </w:p>
        </w:tc>
        <w:tc>
          <w:tcPr>
            <w:tcW w:w="4170" w:type="dxa"/>
            <w:tcBorders>
              <w:top w:val="nil"/>
              <w:left w:val="nil"/>
              <w:bottom w:val="single" w:sz="6" w:space="0" w:color="000000"/>
              <w:right w:val="single" w:sz="6" w:space="0" w:color="000000"/>
            </w:tcBorders>
            <w:tcMar>
              <w:top w:w="28" w:type="dxa"/>
              <w:left w:w="28" w:type="dxa"/>
              <w:bottom w:w="28" w:type="dxa"/>
              <w:right w:w="28" w:type="dxa"/>
            </w:tcMar>
          </w:tcPr>
          <w:p w14:paraId="4CD00BAB" w14:textId="77777777" w:rsidR="00063E3A" w:rsidRDefault="00063E3A">
            <w:pPr>
              <w:ind w:left="566"/>
            </w:pPr>
          </w:p>
        </w:tc>
        <w:tc>
          <w:tcPr>
            <w:tcW w:w="3240" w:type="dxa"/>
            <w:vMerge/>
            <w:tcBorders>
              <w:top w:val="nil"/>
              <w:left w:val="nil"/>
              <w:bottom w:val="single" w:sz="6" w:space="0" w:color="000000"/>
              <w:right w:val="single" w:sz="6" w:space="0" w:color="000000"/>
            </w:tcBorders>
            <w:tcMar>
              <w:top w:w="28" w:type="dxa"/>
              <w:left w:w="28" w:type="dxa"/>
              <w:bottom w:w="28" w:type="dxa"/>
              <w:right w:w="28" w:type="dxa"/>
            </w:tcMar>
          </w:tcPr>
          <w:p w14:paraId="645C8B2B" w14:textId="77777777" w:rsidR="00063E3A" w:rsidRDefault="006A313C">
            <w:r>
              <w:rPr>
                <w:noProof/>
              </w:rPr>
              <w:drawing>
                <wp:anchor distT="114300" distB="114300" distL="114300" distR="114300" simplePos="0" relativeHeight="251659264" behindDoc="0" locked="0" layoutInCell="1" hidden="0" allowOverlap="1" wp14:anchorId="5C2556D4" wp14:editId="1F80DC55">
                  <wp:simplePos x="0" y="0"/>
                  <wp:positionH relativeFrom="column">
                    <wp:posOffset>57151</wp:posOffset>
                  </wp:positionH>
                  <wp:positionV relativeFrom="paragraph">
                    <wp:posOffset>475407</wp:posOffset>
                  </wp:positionV>
                  <wp:extent cx="1911112" cy="853334"/>
                  <wp:effectExtent l="0" t="0" r="0" b="0"/>
                  <wp:wrapSquare wrapText="bothSides" distT="114300" distB="114300" distL="114300" distR="114300"/>
                  <wp:docPr id="2" name="image1.png" descr="An image of the University of York's logo showing the University of York's coat of arms next to its stylised name"/>
                  <wp:cNvGraphicFramePr/>
                  <a:graphic xmlns:a="http://schemas.openxmlformats.org/drawingml/2006/main">
                    <a:graphicData uri="http://schemas.openxmlformats.org/drawingml/2006/picture">
                      <pic:pic xmlns:pic="http://schemas.openxmlformats.org/drawingml/2006/picture">
                        <pic:nvPicPr>
                          <pic:cNvPr id="0" name="image1.png" descr="An image of the University of York's logo showing the University of York's coat of arms next to its stylised name"/>
                          <pic:cNvPicPr preferRelativeResize="0"/>
                        </pic:nvPicPr>
                        <pic:blipFill>
                          <a:blip r:embed="rId7"/>
                          <a:srcRect/>
                          <a:stretch>
                            <a:fillRect/>
                          </a:stretch>
                        </pic:blipFill>
                        <pic:spPr>
                          <a:xfrm>
                            <a:off x="0" y="0"/>
                            <a:ext cx="1911112" cy="853334"/>
                          </a:xfrm>
                          <a:prstGeom prst="rect">
                            <a:avLst/>
                          </a:prstGeom>
                          <a:ln/>
                        </pic:spPr>
                      </pic:pic>
                    </a:graphicData>
                  </a:graphic>
                </wp:anchor>
              </w:drawing>
            </w:r>
          </w:p>
        </w:tc>
      </w:tr>
    </w:tbl>
    <w:p w14:paraId="25901FC1" w14:textId="77777777" w:rsidR="00063E3A" w:rsidRDefault="006A313C">
      <w:pPr>
        <w:pStyle w:val="Heading1"/>
      </w:pPr>
      <w:bookmarkStart w:id="0" w:name="_1w7ddfx1kxk6" w:colFirst="0" w:colLast="0"/>
      <w:bookmarkEnd w:id="0"/>
      <w:r>
        <w:t>Paper title</w:t>
      </w:r>
    </w:p>
    <w:p w14:paraId="251EE61D" w14:textId="77777777" w:rsidR="00063E3A" w:rsidRDefault="006A313C">
      <w:pPr>
        <w:pStyle w:val="Heading2"/>
        <w:spacing w:before="120" w:after="120"/>
        <w:rPr>
          <w:rFonts w:ascii="Roboto" w:eastAsia="Roboto" w:hAnsi="Roboto" w:cs="Roboto"/>
          <w:color w:val="444746"/>
          <w:sz w:val="21"/>
          <w:szCs w:val="21"/>
        </w:rPr>
      </w:pPr>
      <w:bookmarkStart w:id="1" w:name="_ba9yc5s99cyj" w:colFirst="0" w:colLast="0"/>
      <w:bookmarkEnd w:id="1"/>
      <w:r>
        <w:t>Executive Summary</w:t>
      </w:r>
    </w:p>
    <w:p w14:paraId="2D6EA673" w14:textId="77777777" w:rsidR="00063E3A" w:rsidRDefault="006A313C">
      <w:r>
        <w:t xml:space="preserve">The headings in this coversheet </w:t>
      </w:r>
      <w:r>
        <w:rPr>
          <w:b/>
        </w:rPr>
        <w:t>must be used</w:t>
      </w:r>
      <w:r>
        <w:t xml:space="preserve">.  The ‘normal’ text in this coversheet is </w:t>
      </w:r>
      <w:r>
        <w:rPr>
          <w:b/>
        </w:rPr>
        <w:t>for guidance</w:t>
      </w:r>
      <w:r>
        <w:t xml:space="preserve">.  Once you have completed </w:t>
      </w:r>
      <w:proofErr w:type="gramStart"/>
      <w:r>
        <w:t>drafting</w:t>
      </w:r>
      <w:proofErr w:type="gramEnd"/>
      <w:r>
        <w:t xml:space="preserve"> please delete the guidance text.</w:t>
      </w:r>
    </w:p>
    <w:p w14:paraId="08F4614C" w14:textId="77777777" w:rsidR="00063E3A" w:rsidRDefault="006A313C">
      <w:r>
        <w:t xml:space="preserve">This should be a short summary of the key points in your paper. It must be no more than four or five </w:t>
      </w:r>
      <w:proofErr w:type="gramStart"/>
      <w:r>
        <w:t>sentences, and</w:t>
      </w:r>
      <w:proofErr w:type="gramEnd"/>
      <w:r>
        <w:t xml:space="preserve"> does not need to set out your specific recommendations as these will be at the start of your main paper.  </w:t>
      </w:r>
      <w:r>
        <w:rPr>
          <w:b/>
        </w:rPr>
        <w:t xml:space="preserve">The coversheet </w:t>
      </w:r>
      <w:proofErr w:type="gramStart"/>
      <w:r>
        <w:rPr>
          <w:b/>
        </w:rPr>
        <w:t>as a whole must</w:t>
      </w:r>
      <w:proofErr w:type="gramEnd"/>
      <w:r>
        <w:rPr>
          <w:b/>
        </w:rPr>
        <w:t xml:space="preserve"> be no more than one page long</w:t>
      </w:r>
      <w:r>
        <w:t>.</w:t>
      </w:r>
    </w:p>
    <w:p w14:paraId="22455A15" w14:textId="77777777" w:rsidR="00063E3A" w:rsidRDefault="006A313C">
      <w:pPr>
        <w:pStyle w:val="Heading2"/>
        <w:spacing w:before="120" w:after="120"/>
      </w:pPr>
      <w:bookmarkStart w:id="2" w:name="_da92bsdx4sz5" w:colFirst="0" w:colLast="0"/>
      <w:bookmarkEnd w:id="2"/>
      <w:r>
        <w:t>Action requested</w:t>
      </w:r>
    </w:p>
    <w:p w14:paraId="599D9751" w14:textId="77777777" w:rsidR="00063E3A" w:rsidRDefault="006A313C">
      <w:pPr>
        <w:ind w:left="566"/>
      </w:pPr>
      <w:r>
        <w:t>Approval / Recommend / Discussion / Information</w:t>
      </w:r>
    </w:p>
    <w:p w14:paraId="0DC2E767" w14:textId="77777777" w:rsidR="00063E3A" w:rsidRDefault="006A313C">
      <w:pPr>
        <w:pStyle w:val="Heading2"/>
        <w:spacing w:before="120" w:after="120"/>
      </w:pPr>
      <w:bookmarkStart w:id="3" w:name="_h830qk51zb74" w:colFirst="0" w:colLast="0"/>
      <w:bookmarkEnd w:id="3"/>
      <w:r>
        <w:t>Finance and resource (including staffing resources)</w:t>
      </w:r>
    </w:p>
    <w:p w14:paraId="09342041" w14:textId="77777777" w:rsidR="00063E3A" w:rsidRDefault="006A313C">
      <w:r>
        <w:t xml:space="preserve">Include a one sentence statement saying: either that no additional resources are required other than those in place and within existing budgets and agreement has been reached to make provision for the proposals in the paper; or that additional resources over and above existing allocations will be required.  </w:t>
      </w:r>
      <w:r>
        <w:rPr>
          <w:b/>
        </w:rPr>
        <w:t>If you have stated that additional resources are required, you must include a section in the main paper setting these out</w:t>
      </w:r>
      <w:r>
        <w:t>.</w:t>
      </w:r>
    </w:p>
    <w:p w14:paraId="2FC61C2E" w14:textId="77777777" w:rsidR="00063E3A" w:rsidRDefault="006A313C">
      <w:pPr>
        <w:pStyle w:val="Heading2"/>
        <w:spacing w:before="120" w:after="120"/>
      </w:pPr>
      <w:bookmarkStart w:id="4" w:name="_sy04yscydkj" w:colFirst="0" w:colLast="0"/>
      <w:bookmarkEnd w:id="4"/>
      <w:r>
        <w:t>Corporate risks</w:t>
      </w:r>
    </w:p>
    <w:p w14:paraId="5E33DDE3" w14:textId="77777777" w:rsidR="00063E3A" w:rsidRDefault="006A313C">
      <w:r>
        <w:t xml:space="preserve">List any corporate risk(s) relevant to the issues considered in the paper, giving the number of the risk and its description.  This is the current </w:t>
      </w:r>
      <w:hyperlink r:id="rId8" w:anchor="gid=0">
        <w:r>
          <w:rPr>
            <w:color w:val="1155CC"/>
            <w:u w:val="single"/>
          </w:rPr>
          <w:t>Corporate Risk Register.</w:t>
        </w:r>
      </w:hyperlink>
    </w:p>
    <w:p w14:paraId="06D42AC1" w14:textId="77777777" w:rsidR="00063E3A" w:rsidRDefault="006A313C">
      <w:pPr>
        <w:pStyle w:val="Heading2"/>
        <w:spacing w:before="120" w:after="120"/>
      </w:pPr>
      <w:bookmarkStart w:id="5" w:name="_3rtbatig24jc" w:colFirst="0" w:colLast="0"/>
      <w:bookmarkEnd w:id="5"/>
      <w:r>
        <w:t>Equality, Diversity and Inclusion, Ethical, Environmental, Legal and Regulation</w:t>
      </w:r>
    </w:p>
    <w:tbl>
      <w:tblPr>
        <w:tblStyle w:val="a0"/>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1590"/>
        <w:gridCol w:w="2715"/>
        <w:gridCol w:w="1890"/>
      </w:tblGrid>
      <w:tr w:rsidR="00063E3A" w14:paraId="040B65A8" w14:textId="77777777">
        <w:tc>
          <w:tcPr>
            <w:tcW w:w="3405" w:type="dxa"/>
            <w:shd w:val="clear" w:color="auto" w:fill="auto"/>
            <w:tcMar>
              <w:top w:w="100" w:type="dxa"/>
              <w:left w:w="100" w:type="dxa"/>
              <w:bottom w:w="100" w:type="dxa"/>
              <w:right w:w="100" w:type="dxa"/>
            </w:tcMar>
          </w:tcPr>
          <w:p w14:paraId="1478E710" w14:textId="77777777" w:rsidR="00063E3A" w:rsidRDefault="006A313C">
            <w:r>
              <w:t>Equality, Diversity and Inclusion</w:t>
            </w:r>
          </w:p>
        </w:tc>
        <w:tc>
          <w:tcPr>
            <w:tcW w:w="1590" w:type="dxa"/>
            <w:shd w:val="clear" w:color="auto" w:fill="auto"/>
            <w:tcMar>
              <w:top w:w="100" w:type="dxa"/>
              <w:left w:w="100" w:type="dxa"/>
              <w:bottom w:w="100" w:type="dxa"/>
              <w:right w:w="100" w:type="dxa"/>
            </w:tcMar>
          </w:tcPr>
          <w:p w14:paraId="7D450615" w14:textId="77777777" w:rsidR="00063E3A" w:rsidRDefault="006A313C">
            <w:pPr>
              <w:jc w:val="center"/>
            </w:pPr>
            <w:r>
              <w:t>Yes/No</w:t>
            </w:r>
          </w:p>
        </w:tc>
        <w:tc>
          <w:tcPr>
            <w:tcW w:w="2715" w:type="dxa"/>
            <w:shd w:val="clear" w:color="auto" w:fill="auto"/>
            <w:tcMar>
              <w:top w:w="100" w:type="dxa"/>
              <w:left w:w="100" w:type="dxa"/>
              <w:bottom w:w="100" w:type="dxa"/>
              <w:right w:w="100" w:type="dxa"/>
            </w:tcMar>
          </w:tcPr>
          <w:p w14:paraId="5C075973" w14:textId="77777777" w:rsidR="00063E3A" w:rsidRDefault="006A313C">
            <w:r>
              <w:t>Environmental</w:t>
            </w:r>
          </w:p>
        </w:tc>
        <w:tc>
          <w:tcPr>
            <w:tcW w:w="1890" w:type="dxa"/>
            <w:shd w:val="clear" w:color="auto" w:fill="auto"/>
            <w:tcMar>
              <w:top w:w="100" w:type="dxa"/>
              <w:left w:w="100" w:type="dxa"/>
              <w:bottom w:w="100" w:type="dxa"/>
              <w:right w:w="100" w:type="dxa"/>
            </w:tcMar>
          </w:tcPr>
          <w:p w14:paraId="20FF7A81" w14:textId="77777777" w:rsidR="00063E3A" w:rsidRDefault="006A313C">
            <w:pPr>
              <w:jc w:val="center"/>
            </w:pPr>
            <w:r>
              <w:t>Yes/No</w:t>
            </w:r>
          </w:p>
        </w:tc>
      </w:tr>
      <w:tr w:rsidR="00063E3A" w14:paraId="24A9F26C" w14:textId="77777777">
        <w:tc>
          <w:tcPr>
            <w:tcW w:w="3405" w:type="dxa"/>
            <w:shd w:val="clear" w:color="auto" w:fill="auto"/>
            <w:tcMar>
              <w:top w:w="100" w:type="dxa"/>
              <w:left w:w="100" w:type="dxa"/>
              <w:bottom w:w="100" w:type="dxa"/>
              <w:right w:w="100" w:type="dxa"/>
            </w:tcMar>
          </w:tcPr>
          <w:p w14:paraId="444799C0" w14:textId="77777777" w:rsidR="00063E3A" w:rsidRDefault="006A313C">
            <w:r>
              <w:t>Ethical</w:t>
            </w:r>
          </w:p>
        </w:tc>
        <w:tc>
          <w:tcPr>
            <w:tcW w:w="1590" w:type="dxa"/>
            <w:shd w:val="clear" w:color="auto" w:fill="auto"/>
            <w:tcMar>
              <w:top w:w="100" w:type="dxa"/>
              <w:left w:w="100" w:type="dxa"/>
              <w:bottom w:w="100" w:type="dxa"/>
              <w:right w:w="100" w:type="dxa"/>
            </w:tcMar>
          </w:tcPr>
          <w:p w14:paraId="09E22BAD" w14:textId="77777777" w:rsidR="00063E3A" w:rsidRDefault="006A313C">
            <w:pPr>
              <w:jc w:val="center"/>
            </w:pPr>
            <w:r>
              <w:t>Yes/No</w:t>
            </w:r>
          </w:p>
        </w:tc>
        <w:tc>
          <w:tcPr>
            <w:tcW w:w="2715" w:type="dxa"/>
            <w:shd w:val="clear" w:color="auto" w:fill="auto"/>
            <w:tcMar>
              <w:top w:w="100" w:type="dxa"/>
              <w:left w:w="100" w:type="dxa"/>
              <w:bottom w:w="100" w:type="dxa"/>
              <w:right w:w="100" w:type="dxa"/>
            </w:tcMar>
          </w:tcPr>
          <w:p w14:paraId="44B245EB" w14:textId="77777777" w:rsidR="00063E3A" w:rsidRDefault="006A313C">
            <w:r>
              <w:t>Legal or regulatory</w:t>
            </w:r>
          </w:p>
        </w:tc>
        <w:tc>
          <w:tcPr>
            <w:tcW w:w="1890" w:type="dxa"/>
            <w:shd w:val="clear" w:color="auto" w:fill="auto"/>
            <w:tcMar>
              <w:top w:w="100" w:type="dxa"/>
              <w:left w:w="100" w:type="dxa"/>
              <w:bottom w:w="100" w:type="dxa"/>
              <w:right w:w="100" w:type="dxa"/>
            </w:tcMar>
          </w:tcPr>
          <w:p w14:paraId="06311973" w14:textId="77777777" w:rsidR="00063E3A" w:rsidRDefault="006A313C">
            <w:pPr>
              <w:jc w:val="center"/>
            </w:pPr>
            <w:r>
              <w:t>Yes/No</w:t>
            </w:r>
          </w:p>
        </w:tc>
      </w:tr>
    </w:tbl>
    <w:p w14:paraId="26C5E211" w14:textId="77777777" w:rsidR="00063E3A" w:rsidRDefault="00063E3A"/>
    <w:tbl>
      <w:tblPr>
        <w:tblStyle w:val="a1"/>
        <w:tblW w:w="9640" w:type="dxa"/>
        <w:tblBorders>
          <w:top w:val="nil"/>
          <w:left w:val="nil"/>
          <w:bottom w:val="nil"/>
          <w:right w:val="nil"/>
          <w:insideH w:val="nil"/>
          <w:insideV w:val="nil"/>
        </w:tblBorders>
        <w:tblLayout w:type="fixed"/>
        <w:tblLook w:val="0600" w:firstRow="0" w:lastRow="0" w:firstColumn="0" w:lastColumn="0" w:noHBand="1" w:noVBand="1"/>
      </w:tblPr>
      <w:tblGrid>
        <w:gridCol w:w="4820"/>
        <w:gridCol w:w="4820"/>
      </w:tblGrid>
      <w:tr w:rsidR="00063E3A" w14:paraId="0DEFB4F2" w14:textId="77777777">
        <w:trPr>
          <w:tblHeader/>
        </w:trPr>
        <w:tc>
          <w:tcPr>
            <w:tcW w:w="4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7E6EEF" w14:textId="77777777" w:rsidR="00063E3A" w:rsidRDefault="006A313C">
            <w:pPr>
              <w:pStyle w:val="Heading4"/>
              <w:spacing w:before="0" w:after="0"/>
              <w:rPr>
                <w:color w:val="323E4F"/>
              </w:rPr>
            </w:pPr>
            <w:bookmarkStart w:id="6" w:name="_3lwqx8ds4erp" w:colFirst="0" w:colLast="0"/>
            <w:bookmarkEnd w:id="6"/>
            <w:r>
              <w:rPr>
                <w:color w:val="000000"/>
              </w:rPr>
              <w:t>Item Sponsor</w:t>
            </w:r>
          </w:p>
        </w:tc>
        <w:tc>
          <w:tcPr>
            <w:tcW w:w="48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5D72889C" w14:textId="77777777" w:rsidR="00063E3A" w:rsidRDefault="006A313C">
            <w:pPr>
              <w:pStyle w:val="Heading4"/>
              <w:spacing w:before="0" w:after="0"/>
              <w:rPr>
                <w:color w:val="000000"/>
              </w:rPr>
            </w:pPr>
            <w:bookmarkStart w:id="7" w:name="_xyid2jn258z3" w:colFirst="0" w:colLast="0"/>
            <w:bookmarkEnd w:id="7"/>
            <w:r>
              <w:rPr>
                <w:color w:val="000000"/>
              </w:rPr>
              <w:t>Item Authors</w:t>
            </w:r>
          </w:p>
        </w:tc>
      </w:tr>
      <w:tr w:rsidR="00063E3A" w14:paraId="141FD20B" w14:textId="77777777">
        <w:tc>
          <w:tcPr>
            <w:tcW w:w="482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FFD6D73" w14:textId="77777777" w:rsidR="00063E3A" w:rsidRDefault="00063E3A"/>
        </w:tc>
        <w:tc>
          <w:tcPr>
            <w:tcW w:w="4820" w:type="dxa"/>
            <w:tcBorders>
              <w:top w:val="nil"/>
              <w:left w:val="nil"/>
              <w:bottom w:val="single" w:sz="6" w:space="0" w:color="000000"/>
              <w:right w:val="single" w:sz="6" w:space="0" w:color="000000"/>
            </w:tcBorders>
            <w:tcMar>
              <w:top w:w="0" w:type="dxa"/>
              <w:left w:w="0" w:type="dxa"/>
              <w:bottom w:w="0" w:type="dxa"/>
              <w:right w:w="0" w:type="dxa"/>
            </w:tcMar>
          </w:tcPr>
          <w:p w14:paraId="785C9DD4" w14:textId="77777777" w:rsidR="00063E3A" w:rsidRDefault="00063E3A"/>
        </w:tc>
      </w:tr>
      <w:tr w:rsidR="00063E3A" w14:paraId="30D0D0D1" w14:textId="77777777">
        <w:tc>
          <w:tcPr>
            <w:tcW w:w="482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3C9A592" w14:textId="77777777" w:rsidR="00063E3A" w:rsidRDefault="006A313C">
            <w:pPr>
              <w:pStyle w:val="Heading4"/>
            </w:pPr>
            <w:bookmarkStart w:id="8" w:name="_5zy5e6n0vh7u" w:colFirst="0" w:colLast="0"/>
            <w:bookmarkEnd w:id="8"/>
            <w:r>
              <w:t>Consultation to date</w:t>
            </w:r>
          </w:p>
        </w:tc>
        <w:tc>
          <w:tcPr>
            <w:tcW w:w="4820" w:type="dxa"/>
            <w:tcBorders>
              <w:top w:val="nil"/>
              <w:left w:val="nil"/>
              <w:bottom w:val="single" w:sz="6" w:space="0" w:color="000000"/>
              <w:right w:val="single" w:sz="6" w:space="0" w:color="000000"/>
            </w:tcBorders>
            <w:tcMar>
              <w:top w:w="0" w:type="dxa"/>
              <w:left w:w="0" w:type="dxa"/>
              <w:bottom w:w="0" w:type="dxa"/>
              <w:right w:w="0" w:type="dxa"/>
            </w:tcMar>
          </w:tcPr>
          <w:p w14:paraId="09E1A703" w14:textId="77777777" w:rsidR="00063E3A" w:rsidRDefault="006A313C">
            <w:pPr>
              <w:pStyle w:val="Heading4"/>
            </w:pPr>
            <w:bookmarkStart w:id="9" w:name="_awdobrxmem25" w:colFirst="0" w:colLast="0"/>
            <w:bookmarkEnd w:id="9"/>
            <w:r>
              <w:t>Approval route to date</w:t>
            </w:r>
          </w:p>
        </w:tc>
      </w:tr>
      <w:tr w:rsidR="00063E3A" w14:paraId="53827967" w14:textId="77777777">
        <w:trPr>
          <w:trHeight w:val="336"/>
        </w:trPr>
        <w:tc>
          <w:tcPr>
            <w:tcW w:w="482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5E7BAA4" w14:textId="77777777" w:rsidR="00063E3A" w:rsidRDefault="006A313C">
            <w:r>
              <w:rPr>
                <w:b/>
              </w:rPr>
              <w:t>Briefly</w:t>
            </w:r>
            <w:r>
              <w:t xml:space="preserve"> summarise the people/groups/committees consulted when developing the main paper.</w:t>
            </w:r>
          </w:p>
        </w:tc>
        <w:tc>
          <w:tcPr>
            <w:tcW w:w="4820" w:type="dxa"/>
            <w:tcBorders>
              <w:top w:val="nil"/>
              <w:left w:val="nil"/>
              <w:bottom w:val="single" w:sz="6" w:space="0" w:color="000000"/>
              <w:right w:val="single" w:sz="6" w:space="0" w:color="000000"/>
            </w:tcBorders>
            <w:tcMar>
              <w:top w:w="0" w:type="dxa"/>
              <w:left w:w="0" w:type="dxa"/>
              <w:bottom w:w="0" w:type="dxa"/>
              <w:right w:w="0" w:type="dxa"/>
            </w:tcMar>
          </w:tcPr>
          <w:p w14:paraId="35F001D1" w14:textId="77777777" w:rsidR="00063E3A" w:rsidRDefault="006A313C">
            <w:r>
              <w:t xml:space="preserve">You </w:t>
            </w:r>
            <w:r>
              <w:rPr>
                <w:b/>
              </w:rPr>
              <w:t>must</w:t>
            </w:r>
            <w:r>
              <w:t xml:space="preserve"> state any previous consideration at a formal committee. If there has been none, state this explicitly</w:t>
            </w:r>
          </w:p>
        </w:tc>
      </w:tr>
    </w:tbl>
    <w:p w14:paraId="4F785363" w14:textId="77777777" w:rsidR="00063E3A" w:rsidRDefault="006A313C">
      <w:pPr>
        <w:spacing w:before="200" w:after="200"/>
      </w:pPr>
      <w:r>
        <w:br w:type="page"/>
      </w:r>
    </w:p>
    <w:p w14:paraId="5623D72D" w14:textId="77777777" w:rsidR="00063E3A" w:rsidRDefault="006A313C">
      <w:pPr>
        <w:pStyle w:val="Heading1"/>
      </w:pPr>
      <w:bookmarkStart w:id="10" w:name="_vc2bsx8skmtb" w:colFirst="0" w:colLast="0"/>
      <w:bookmarkEnd w:id="10"/>
      <w:r>
        <w:t>Paper title</w:t>
      </w:r>
    </w:p>
    <w:p w14:paraId="3802CDDD" w14:textId="77777777" w:rsidR="00063E3A" w:rsidRDefault="006A313C">
      <w:pPr>
        <w:pStyle w:val="Heading2"/>
        <w:spacing w:before="120" w:after="120"/>
        <w:ind w:left="0"/>
      </w:pPr>
      <w:bookmarkStart w:id="11" w:name="_xcz9heqr3wn3" w:colFirst="0" w:colLast="0"/>
      <w:bookmarkEnd w:id="11"/>
      <w:r>
        <w:t>Action requested</w:t>
      </w:r>
    </w:p>
    <w:p w14:paraId="5EA05C11" w14:textId="77777777" w:rsidR="00063E3A" w:rsidRDefault="006A313C">
      <w:pPr>
        <w:numPr>
          <w:ilvl w:val="0"/>
          <w:numId w:val="1"/>
        </w:numPr>
        <w:ind w:left="566" w:hanging="566"/>
      </w:pPr>
      <w:r>
        <w:t xml:space="preserve">Recommendations typically involve 'approve' or 'recommend'; 'consider' and 'note' should be used sparingly as committees are decision-making bodies.  They should be addressed to the committee to which the paper is </w:t>
      </w:r>
      <w:proofErr w:type="gramStart"/>
      <w:r>
        <w:t>submitted, and</w:t>
      </w:r>
      <w:proofErr w:type="gramEnd"/>
      <w:r>
        <w:t xml:space="preserve"> make it clear to the committee what they are being asked to do.</w:t>
      </w:r>
    </w:p>
    <w:p w14:paraId="48F8EEA3" w14:textId="77777777" w:rsidR="00063E3A" w:rsidRDefault="006A313C">
      <w:pPr>
        <w:numPr>
          <w:ilvl w:val="0"/>
          <w:numId w:val="1"/>
        </w:numPr>
        <w:ind w:left="566" w:hanging="566"/>
      </w:pPr>
      <w:r>
        <w:t xml:space="preserve">The headings in this document set out an outline structure for your paper and must be used.  The ‘normal’ text in this coversheet is </w:t>
      </w:r>
      <w:r>
        <w:rPr>
          <w:b/>
        </w:rPr>
        <w:t>for guidance</w:t>
      </w:r>
      <w:r>
        <w:t xml:space="preserve">.  Once you have completed </w:t>
      </w:r>
      <w:proofErr w:type="gramStart"/>
      <w:r>
        <w:t>drafting</w:t>
      </w:r>
      <w:proofErr w:type="gramEnd"/>
      <w:r>
        <w:t xml:space="preserve"> please delete the guidance text.</w:t>
      </w:r>
    </w:p>
    <w:p w14:paraId="10E7C3BA" w14:textId="77777777" w:rsidR="00063E3A" w:rsidRDefault="006A313C">
      <w:pPr>
        <w:numPr>
          <w:ilvl w:val="0"/>
          <w:numId w:val="1"/>
        </w:numPr>
        <w:ind w:left="566" w:hanging="566"/>
      </w:pPr>
      <w:r>
        <w:t xml:space="preserve">Crucially this main part of your paper (i.e. including the coversheet) </w:t>
      </w:r>
      <w:r>
        <w:rPr>
          <w:b/>
        </w:rPr>
        <w:t>should normally</w:t>
      </w:r>
      <w:r>
        <w:t xml:space="preserve"> be no more than four pages long (i.e. the total length of the coversheet plus the paper should normally be no more than five pages).</w:t>
      </w:r>
    </w:p>
    <w:p w14:paraId="264C6840" w14:textId="77777777" w:rsidR="00063E3A" w:rsidRDefault="006A313C">
      <w:pPr>
        <w:pStyle w:val="Heading2"/>
        <w:spacing w:before="120" w:after="120"/>
      </w:pPr>
      <w:bookmarkStart w:id="12" w:name="_5fog0vpkrich" w:colFirst="0" w:colLast="0"/>
      <w:bookmarkEnd w:id="12"/>
      <w:r>
        <w:t>Background</w:t>
      </w:r>
    </w:p>
    <w:p w14:paraId="5C482322" w14:textId="77777777" w:rsidR="00063E3A" w:rsidRDefault="006A313C">
      <w:pPr>
        <w:numPr>
          <w:ilvl w:val="0"/>
          <w:numId w:val="1"/>
        </w:numPr>
        <w:ind w:left="566" w:hanging="566"/>
      </w:pPr>
      <w:r>
        <w:t>All the previous headings in the paper template are required, as set out in the guidance in the relevant comment field.  This heading is indicative. The paper author should use their judgment to structure the body of their paper under the headings most appropriate for the topic the paper is addressing.</w:t>
      </w:r>
    </w:p>
    <w:p w14:paraId="5678BEEB" w14:textId="77777777" w:rsidR="00063E3A" w:rsidRDefault="006A313C">
      <w:pPr>
        <w:numPr>
          <w:ilvl w:val="0"/>
          <w:numId w:val="1"/>
        </w:numPr>
        <w:ind w:left="566" w:hanging="566"/>
      </w:pPr>
      <w:r>
        <w:t>In doing so please ensure you do the following:</w:t>
      </w:r>
    </w:p>
    <w:p w14:paraId="714128F7" w14:textId="77777777" w:rsidR="00063E3A" w:rsidRDefault="006A313C">
      <w:pPr>
        <w:numPr>
          <w:ilvl w:val="0"/>
          <w:numId w:val="3"/>
        </w:numPr>
        <w:spacing w:after="0"/>
        <w:ind w:left="1133" w:hanging="566"/>
      </w:pPr>
      <w:r>
        <w:t>Use the embedded Heading styles for each heading or sub-heading. This is essential to ensure that committee documents meet the University's commitment to digital accessibility.</w:t>
      </w:r>
    </w:p>
    <w:p w14:paraId="6BCD85A3" w14:textId="77777777" w:rsidR="00063E3A" w:rsidRDefault="006A313C">
      <w:pPr>
        <w:numPr>
          <w:ilvl w:val="0"/>
          <w:numId w:val="3"/>
        </w:numPr>
        <w:spacing w:before="0" w:after="0"/>
        <w:ind w:left="1133" w:hanging="566"/>
      </w:pPr>
      <w:r>
        <w:t>Do not alter the margins of the document. These have been set to take account of digital accessibility needs.</w:t>
      </w:r>
    </w:p>
    <w:p w14:paraId="468CAC6F" w14:textId="77777777" w:rsidR="00063E3A" w:rsidRDefault="006A313C">
      <w:pPr>
        <w:numPr>
          <w:ilvl w:val="0"/>
          <w:numId w:val="3"/>
        </w:numPr>
        <w:spacing w:before="0"/>
        <w:ind w:left="1133" w:hanging="566"/>
      </w:pPr>
      <w:r>
        <w:t>Please use the automatic numbering that has been set up, throughout the document. This makes it easier during the meetings to ensure clarity when members of the committee are focusing on specific elements of your paper.</w:t>
      </w:r>
    </w:p>
    <w:p w14:paraId="1DBFFFA9" w14:textId="77777777" w:rsidR="00063E3A" w:rsidRDefault="006A313C">
      <w:pPr>
        <w:pStyle w:val="Heading3"/>
        <w:ind w:left="0"/>
      </w:pPr>
      <w:bookmarkStart w:id="13" w:name="_pqqa06cf0nec" w:colFirst="0" w:colLast="0"/>
      <w:bookmarkEnd w:id="13"/>
      <w:r>
        <w:t>Sub-heading</w:t>
      </w:r>
    </w:p>
    <w:p w14:paraId="69BFA7FF" w14:textId="77777777" w:rsidR="00063E3A" w:rsidRDefault="006A313C">
      <w:pPr>
        <w:numPr>
          <w:ilvl w:val="0"/>
          <w:numId w:val="1"/>
        </w:numPr>
        <w:ind w:left="566" w:hanging="566"/>
      </w:pPr>
      <w:r>
        <w:t xml:space="preserve"> </w:t>
      </w:r>
    </w:p>
    <w:p w14:paraId="789CC4EA" w14:textId="77777777" w:rsidR="00063E3A" w:rsidRDefault="006A313C">
      <w:pPr>
        <w:pStyle w:val="Heading2"/>
        <w:spacing w:before="120" w:after="120"/>
      </w:pPr>
      <w:bookmarkStart w:id="14" w:name="_hoz52q4ti3bp" w:colFirst="0" w:colLast="0"/>
      <w:bookmarkEnd w:id="14"/>
      <w:r>
        <w:t>Finance and resource (including staffing resources)</w:t>
      </w:r>
    </w:p>
    <w:p w14:paraId="313B38B3" w14:textId="77777777" w:rsidR="00063E3A" w:rsidRDefault="006A313C">
      <w:pPr>
        <w:numPr>
          <w:ilvl w:val="0"/>
          <w:numId w:val="1"/>
        </w:numPr>
        <w:ind w:left="566" w:hanging="566"/>
      </w:pPr>
      <w:r>
        <w:t xml:space="preserve">You must include this section if on the coversheet you have indicated that additional resources will be required </w:t>
      </w:r>
      <w:proofErr w:type="gramStart"/>
      <w:r>
        <w:t>as a result of</w:t>
      </w:r>
      <w:proofErr w:type="gramEnd"/>
      <w:r>
        <w:t xml:space="preserve"> the actions proposed in this paper.</w:t>
      </w:r>
    </w:p>
    <w:p w14:paraId="47FAEFE3" w14:textId="77777777" w:rsidR="00063E3A" w:rsidRDefault="006A313C">
      <w:pPr>
        <w:numPr>
          <w:ilvl w:val="0"/>
          <w:numId w:val="1"/>
        </w:numPr>
        <w:ind w:left="566" w:hanging="566"/>
      </w:pPr>
      <w:r>
        <w:t>If this is the case then you should ensure that prior to submitting your paper you have consulted with Finance, and if relevant Estates and/or IT.  As resources includes staff resources; if relevant, please also draw on the advice available from Human Resources.</w:t>
      </w:r>
    </w:p>
    <w:p w14:paraId="00D1AE89" w14:textId="77777777" w:rsidR="00063E3A" w:rsidRDefault="006A313C">
      <w:pPr>
        <w:numPr>
          <w:ilvl w:val="0"/>
          <w:numId w:val="1"/>
        </w:numPr>
        <w:ind w:left="566" w:hanging="566"/>
      </w:pPr>
      <w:r>
        <w:t>If you do not require additional resources and there are no resourcing issues you need to identify for the committee, then delete this section.</w:t>
      </w:r>
    </w:p>
    <w:p w14:paraId="072173CC" w14:textId="77777777" w:rsidR="00063E3A" w:rsidRDefault="006A313C">
      <w:pPr>
        <w:pStyle w:val="Heading2"/>
        <w:spacing w:before="120" w:after="120"/>
      </w:pPr>
      <w:bookmarkStart w:id="15" w:name="_7lfn9svl8moh" w:colFirst="0" w:colLast="0"/>
      <w:bookmarkEnd w:id="15"/>
      <w:r>
        <w:t>Equality, Diversity and Inclusion, Ethical, Environmental, Legal and Regulation</w:t>
      </w:r>
    </w:p>
    <w:p w14:paraId="29640B2A" w14:textId="77777777" w:rsidR="00063E3A" w:rsidRDefault="006A313C">
      <w:pPr>
        <w:numPr>
          <w:ilvl w:val="0"/>
          <w:numId w:val="1"/>
        </w:numPr>
        <w:ind w:left="566" w:hanging="566"/>
      </w:pPr>
      <w:r>
        <w:t>You must include this section if on the coversheet you have indicated that any of these issues apply to your paper.  If you have not indicated that any of these issues apply, then delete this section.</w:t>
      </w:r>
    </w:p>
    <w:p w14:paraId="7E0D161F" w14:textId="77777777" w:rsidR="00063E3A" w:rsidRDefault="006A313C">
      <w:pPr>
        <w:numPr>
          <w:ilvl w:val="0"/>
          <w:numId w:val="1"/>
        </w:numPr>
        <w:ind w:left="566" w:hanging="566"/>
      </w:pPr>
      <w:r>
        <w:t>Advice on these areas is available as follows:</w:t>
      </w:r>
    </w:p>
    <w:p w14:paraId="57168CDF" w14:textId="77777777" w:rsidR="00063E3A" w:rsidRDefault="006A313C">
      <w:pPr>
        <w:numPr>
          <w:ilvl w:val="0"/>
          <w:numId w:val="2"/>
        </w:numPr>
        <w:spacing w:after="0"/>
        <w:ind w:left="1133" w:hanging="566"/>
      </w:pPr>
      <w:r>
        <w:rPr>
          <w:b/>
        </w:rPr>
        <w:t>EDI</w:t>
      </w:r>
      <w:r>
        <w:t>: EDI Team</w:t>
      </w:r>
    </w:p>
    <w:p w14:paraId="172734EF" w14:textId="77777777" w:rsidR="00063E3A" w:rsidRDefault="006A313C">
      <w:pPr>
        <w:numPr>
          <w:ilvl w:val="0"/>
          <w:numId w:val="2"/>
        </w:numPr>
        <w:spacing w:before="0" w:after="0"/>
        <w:ind w:left="1133" w:hanging="566"/>
      </w:pPr>
      <w:r>
        <w:rPr>
          <w:b/>
        </w:rPr>
        <w:t>Ethical</w:t>
      </w:r>
      <w:r>
        <w:t>: University Secretary's Office</w:t>
      </w:r>
    </w:p>
    <w:p w14:paraId="56267A35" w14:textId="77777777" w:rsidR="00063E3A" w:rsidRDefault="006A313C">
      <w:pPr>
        <w:numPr>
          <w:ilvl w:val="0"/>
          <w:numId w:val="2"/>
        </w:numPr>
        <w:spacing w:before="0" w:after="0"/>
        <w:ind w:left="1133" w:hanging="566"/>
      </w:pPr>
      <w:r>
        <w:rPr>
          <w:b/>
        </w:rPr>
        <w:t>Environmental</w:t>
      </w:r>
      <w:r>
        <w:t>: DTEF</w:t>
      </w:r>
    </w:p>
    <w:p w14:paraId="1D2B24BD" w14:textId="77777777" w:rsidR="00063E3A" w:rsidRDefault="006A313C">
      <w:pPr>
        <w:numPr>
          <w:ilvl w:val="0"/>
          <w:numId w:val="2"/>
        </w:numPr>
        <w:spacing w:before="0" w:after="0"/>
        <w:ind w:left="1133" w:hanging="566"/>
      </w:pPr>
      <w:r>
        <w:rPr>
          <w:b/>
        </w:rPr>
        <w:t>Legal</w:t>
      </w:r>
      <w:r>
        <w:t>: Legal Services</w:t>
      </w:r>
    </w:p>
    <w:p w14:paraId="1B2D2634" w14:textId="77777777" w:rsidR="00063E3A" w:rsidRDefault="006A313C">
      <w:pPr>
        <w:numPr>
          <w:ilvl w:val="0"/>
          <w:numId w:val="2"/>
        </w:numPr>
        <w:spacing w:before="0"/>
        <w:ind w:left="1133" w:hanging="566"/>
      </w:pPr>
      <w:r>
        <w:rPr>
          <w:b/>
        </w:rPr>
        <w:t>Regulation</w:t>
      </w:r>
      <w:r>
        <w:t>: Governance and Assurance Office</w:t>
      </w:r>
    </w:p>
    <w:p w14:paraId="2E1F4D91" w14:textId="77777777" w:rsidR="00063E3A" w:rsidRDefault="006A313C">
      <w:pPr>
        <w:pStyle w:val="Heading2"/>
        <w:spacing w:before="120" w:after="120"/>
      </w:pPr>
      <w:bookmarkStart w:id="16" w:name="_qic84kvms85b" w:colFirst="0" w:colLast="0"/>
      <w:bookmarkEnd w:id="16"/>
      <w:r>
        <w:t>Implementation including communication</w:t>
      </w:r>
    </w:p>
    <w:p w14:paraId="01EF81C1" w14:textId="77777777" w:rsidR="00063E3A" w:rsidRDefault="006A313C">
      <w:pPr>
        <w:numPr>
          <w:ilvl w:val="0"/>
          <w:numId w:val="1"/>
        </w:numPr>
        <w:ind w:left="566" w:hanging="566"/>
      </w:pPr>
      <w:r>
        <w:t>You must include a section in your paper with this heading. The purpose of your paper is to seek a decision from the committee. In making that decision, the committee needs to be clear how the decision will then be taken forward.</w:t>
      </w:r>
    </w:p>
    <w:p w14:paraId="5C5186ED" w14:textId="77777777" w:rsidR="00063E3A" w:rsidRDefault="006A313C">
      <w:pPr>
        <w:numPr>
          <w:ilvl w:val="0"/>
          <w:numId w:val="1"/>
        </w:numPr>
        <w:ind w:left="566" w:hanging="566"/>
      </w:pPr>
      <w:r>
        <w:t>This section does not need to be a detailed implementation plan, but it needs to summarise how the decision will be implemented - including how it will be communicated, as communication is a key element of effective implementation.</w:t>
      </w:r>
    </w:p>
    <w:sectPr w:rsidR="00063E3A">
      <w:headerReference w:type="default" r:id="rId9"/>
      <w:footerReference w:type="default" r:id="rId10"/>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0488D" w14:textId="77777777" w:rsidR="006A313C" w:rsidRDefault="006A313C">
      <w:pPr>
        <w:spacing w:before="0" w:after="0"/>
      </w:pPr>
      <w:r>
        <w:separator/>
      </w:r>
    </w:p>
  </w:endnote>
  <w:endnote w:type="continuationSeparator" w:id="0">
    <w:p w14:paraId="1B072993" w14:textId="77777777" w:rsidR="006A313C" w:rsidRDefault="006A313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C8C5C2F-C868-47AF-B8BB-2D011F2317FD}"/>
    <w:embedBold r:id="rId2" w:fontKey="{32C788A3-5D23-403B-ADB5-003CF579C256}"/>
    <w:embedItalic r:id="rId3" w:fontKey="{6D8598D6-8D7B-4D41-9EE0-4CCA1AB6A535}"/>
    <w:embedBoldItalic r:id="rId4" w:fontKey="{3791DE82-720C-4339-B165-217E2647600B}"/>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FABEFEF9-82A0-40BC-ABD3-91EA83354B2B}"/>
    <w:embedBold r:id="rId6" w:fontKey="{9513CC06-4AB1-4EBC-B618-539D71E396B6}"/>
  </w:font>
  <w:font w:name="Cambria">
    <w:panose1 w:val="02040503050406030204"/>
    <w:charset w:val="00"/>
    <w:family w:val="roman"/>
    <w:pitch w:val="variable"/>
    <w:sig w:usb0="E00006FF" w:usb1="420024FF" w:usb2="02000000" w:usb3="00000000" w:csb0="0000019F" w:csb1="00000000"/>
    <w:embedRegular r:id="rId7" w:fontKey="{A990C6E1-6802-46F4-9245-6F67AD2FE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BD902" w14:textId="77777777" w:rsidR="00063E3A" w:rsidRDefault="006A313C">
    <w:pPr>
      <w:jc w:val="right"/>
    </w:pPr>
    <w:r>
      <w:t xml:space="preserve">Page </w:t>
    </w:r>
    <w:r>
      <w:fldChar w:fldCharType="begin"/>
    </w:r>
    <w:r>
      <w:instrText>PAGE</w:instrText>
    </w:r>
    <w:r>
      <w:fldChar w:fldCharType="separate"/>
    </w:r>
    <w:r>
      <w:fldChar w:fldCharType="end"/>
    </w:r>
    <w:r>
      <w:t xml:space="preserve"> of </w:t>
    </w:r>
    <w:r>
      <w:fldChar w:fldCharType="begin"/>
    </w:r>
    <w:r>
      <w:instrText>NUMPAGES</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7BE97" w14:textId="77777777" w:rsidR="006A313C" w:rsidRDefault="006A313C">
      <w:pPr>
        <w:spacing w:before="0" w:after="0"/>
      </w:pPr>
      <w:r>
        <w:separator/>
      </w:r>
    </w:p>
  </w:footnote>
  <w:footnote w:type="continuationSeparator" w:id="0">
    <w:p w14:paraId="13DED6E9" w14:textId="77777777" w:rsidR="006A313C" w:rsidRDefault="006A313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529E" w14:textId="77777777" w:rsidR="00063E3A" w:rsidRDefault="006A313C">
    <w:pPr>
      <w:ind w:left="7937" w:hanging="7937"/>
    </w:pPr>
    <w:r>
      <w:t>Item classification</w:t>
    </w:r>
    <w:r>
      <w:tab/>
      <w:t>Document number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75CCB"/>
    <w:multiLevelType w:val="multilevel"/>
    <w:tmpl w:val="4ADEBE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852652"/>
    <w:multiLevelType w:val="multilevel"/>
    <w:tmpl w:val="8AFA2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2A74E6"/>
    <w:multiLevelType w:val="multilevel"/>
    <w:tmpl w:val="E8C69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8281303">
    <w:abstractNumId w:val="0"/>
  </w:num>
  <w:num w:numId="2" w16cid:durableId="2146311331">
    <w:abstractNumId w:val="1"/>
  </w:num>
  <w:num w:numId="3" w16cid:durableId="833447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E3A"/>
    <w:rsid w:val="00063E3A"/>
    <w:rsid w:val="006A313C"/>
    <w:rsid w:val="006C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9D35F"/>
  <w15:docId w15:val="{767A5449-4E6F-4E6B-97C9-1BD0FDA1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spacing w:before="200" w:after="200"/>
      <w:ind w:left="566"/>
      <w:outlineLvl w:val="1"/>
    </w:pPr>
    <w:rPr>
      <w:b/>
      <w:sz w:val="24"/>
      <w:szCs w:val="24"/>
    </w:rPr>
  </w:style>
  <w:style w:type="paragraph" w:styleId="Heading3">
    <w:name w:val="heading 3"/>
    <w:basedOn w:val="Normal"/>
    <w:next w:val="Normal"/>
    <w:uiPriority w:val="9"/>
    <w:unhideWhenUsed/>
    <w:qFormat/>
    <w:pPr>
      <w:keepNext/>
      <w:keepLines/>
      <w:ind w:left="566"/>
      <w:outlineLvl w:val="2"/>
    </w:pPr>
    <w:rPr>
      <w:b/>
      <w:i/>
    </w:rPr>
  </w:style>
  <w:style w:type="paragraph" w:styleId="Heading4">
    <w:name w:val="heading 4"/>
    <w:basedOn w:val="Normal"/>
    <w:next w:val="Normal"/>
    <w:uiPriority w:val="9"/>
    <w:unhideWhenUsed/>
    <w:qFormat/>
    <w:pPr>
      <w:keepNext/>
      <w:keepLines/>
      <w:outlineLvl w:val="3"/>
    </w:pPr>
    <w:rPr>
      <w:b/>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28"/>
      <w:szCs w:val="28"/>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z5N1pUMerRsiCwsRRSOZR6G8n6VGWXs5So63EG0lTeU/ed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773</Words>
  <Characters>4408</Characters>
  <Application>Microsoft Office Word</Application>
  <DocSecurity>0</DocSecurity>
  <Lines>36</Lines>
  <Paragraphs>10</Paragraphs>
  <ScaleCrop>false</ScaleCrop>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Lawson</dc:creator>
  <cp:lastModifiedBy>Fiona Lawson</cp:lastModifiedBy>
  <cp:revision>2</cp:revision>
  <dcterms:created xsi:type="dcterms:W3CDTF">2025-06-09T10:41:00Z</dcterms:created>
  <dcterms:modified xsi:type="dcterms:W3CDTF">2025-06-09T10:41:00Z</dcterms:modified>
</cp:coreProperties>
</file>